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D1" w:rsidRDefault="00D952FD">
      <w:pPr>
        <w:spacing w:before="12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DRDO/DFTM/DR/Form-07</w:t>
      </w:r>
    </w:p>
    <w:p w:rsidR="00CC65D1" w:rsidRDefault="00D952FD" w:rsidP="0002735A">
      <w:pPr>
        <w:spacing w:before="12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Format for </w:t>
      </w:r>
      <w:r w:rsidR="0002735A">
        <w:rPr>
          <w:rFonts w:cs="Times New Roman"/>
          <w:b/>
        </w:rPr>
        <w:t>Monthly</w:t>
      </w:r>
      <w:r>
        <w:rPr>
          <w:rFonts w:cs="Times New Roman"/>
          <w:b/>
        </w:rPr>
        <w:t xml:space="preserve"> Progress Report</w:t>
      </w:r>
    </w:p>
    <w:p w:rsidR="00CC65D1" w:rsidRDefault="00D952FD">
      <w:pPr>
        <w:spacing w:before="120" w:line="36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Directorate of Futuristic Technology Management </w:t>
      </w:r>
      <w:proofErr w:type="gramStart"/>
      <w:r>
        <w:rPr>
          <w:rFonts w:cs="Times New Roman"/>
          <w:b/>
          <w:bCs/>
          <w:sz w:val="20"/>
          <w:szCs w:val="20"/>
        </w:rPr>
        <w:t>( DFTM</w:t>
      </w:r>
      <w:proofErr w:type="gramEnd"/>
      <w:r>
        <w:rPr>
          <w:rFonts w:cs="Times New Roman"/>
          <w:b/>
          <w:bCs/>
          <w:sz w:val="20"/>
          <w:szCs w:val="20"/>
        </w:rPr>
        <w:t>)</w:t>
      </w:r>
    </w:p>
    <w:p w:rsidR="00CC65D1" w:rsidRDefault="00D952FD">
      <w:pPr>
        <w:spacing w:before="1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Defence Research &amp; Development Organisation </w:t>
      </w:r>
      <w:r>
        <w:rPr>
          <w:rFonts w:cs="Times New Roman"/>
          <w:b/>
          <w:sz w:val="20"/>
          <w:szCs w:val="20"/>
        </w:rPr>
        <w:t xml:space="preserve">(DRDO), </w:t>
      </w:r>
      <w:r>
        <w:rPr>
          <w:rFonts w:cs="Times New Roman"/>
          <w:sz w:val="20"/>
          <w:szCs w:val="20"/>
        </w:rPr>
        <w:t>Ministry of Defence,</w:t>
      </w:r>
    </w:p>
    <w:p w:rsidR="00CC65D1" w:rsidRDefault="00D952FD">
      <w:pPr>
        <w:spacing w:before="1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DRDO </w:t>
      </w:r>
      <w:proofErr w:type="spellStart"/>
      <w:r>
        <w:rPr>
          <w:rFonts w:cs="Times New Roman"/>
          <w:sz w:val="20"/>
          <w:szCs w:val="20"/>
        </w:rPr>
        <w:t>Bhawan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Rajaji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Marg</w:t>
      </w:r>
      <w:proofErr w:type="spellEnd"/>
      <w:r>
        <w:rPr>
          <w:rFonts w:cs="Times New Roman"/>
          <w:sz w:val="20"/>
          <w:szCs w:val="20"/>
        </w:rPr>
        <w:t xml:space="preserve">, New Delhi – 110011 </w:t>
      </w:r>
    </w:p>
    <w:p w:rsidR="00CC65D1" w:rsidRDefault="00CC65D1">
      <w:pPr>
        <w:spacing w:before="120"/>
        <w:jc w:val="center"/>
        <w:rPr>
          <w:rFonts w:ascii="Calibri" w:hAnsi="Calibri"/>
          <w:szCs w:val="20"/>
        </w:rPr>
      </w:pPr>
    </w:p>
    <w:tbl>
      <w:tblPr>
        <w:tblW w:w="9242" w:type="dxa"/>
        <w:tblInd w:w="-113" w:type="dxa"/>
        <w:tblLayout w:type="fixed"/>
        <w:tblLook w:val="04A0"/>
      </w:tblPr>
      <w:tblGrid>
        <w:gridCol w:w="647"/>
        <w:gridCol w:w="540"/>
        <w:gridCol w:w="2531"/>
        <w:gridCol w:w="5524"/>
      </w:tblGrid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Project Title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Name of PI&amp; Institute / university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DIA-</w:t>
            </w:r>
            <w:proofErr w:type="spellStart"/>
            <w:r>
              <w:rPr>
                <w:rFonts w:cs="Times New Roman"/>
              </w:rPr>
              <w:t>CoE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Stake Holding Labs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Project Start Date &amp; Duration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Total Cost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Objectives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rPr>
          <w:trHeight w:val="6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Progress as compared with Activity Time Bar Chart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42" w:hanging="342"/>
              <w:rPr>
                <w:rFonts w:cs="Times New Roman"/>
              </w:rPr>
            </w:pPr>
          </w:p>
        </w:tc>
      </w:tr>
      <w:tr w:rsidR="00CC65D1">
        <w:trPr>
          <w:trHeight w:val="3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Target Key milestones and associated activity plan during the period.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42" w:hanging="342"/>
              <w:rPr>
                <w:rFonts w:cs="Times New Roman"/>
              </w:rPr>
            </w:pPr>
          </w:p>
        </w:tc>
      </w:tr>
      <w:tr w:rsidR="00CC65D1">
        <w:trPr>
          <w:trHeight w:val="44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Details of Research Activities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Design, </w:t>
            </w:r>
            <w:proofErr w:type="spellStart"/>
            <w:r>
              <w:rPr>
                <w:rFonts w:cs="Times New Roman"/>
              </w:rPr>
              <w:t>Modeling</w:t>
            </w:r>
            <w:proofErr w:type="spellEnd"/>
            <w:r>
              <w:rPr>
                <w:rFonts w:cs="Times New Roman"/>
              </w:rPr>
              <w:t xml:space="preserve"> &amp; Simulation, Sensitivity Analysis ,Geometry &amp; Layout Configuration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rPr>
          <w:trHeight w:val="6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Process /Protocol/methodology adopted</w:t>
            </w:r>
          </w:p>
          <w:p w:rsidR="00CC65D1" w:rsidRDefault="00CC65D1">
            <w:pPr>
              <w:widowControl w:val="0"/>
              <w:ind w:left="369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Material and Device Development &amp;Characterization</w:t>
            </w:r>
          </w:p>
          <w:p w:rsidR="00CC65D1" w:rsidRDefault="00CC65D1">
            <w:pPr>
              <w:widowControl w:val="0"/>
              <w:ind w:left="9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Software/Algorithm Development</w:t>
            </w:r>
          </w:p>
          <w:p w:rsidR="00CC65D1" w:rsidRDefault="00CC65D1">
            <w:pPr>
              <w:widowControl w:val="0"/>
              <w:contextualSpacing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Test setup established</w:t>
            </w:r>
          </w:p>
          <w:p w:rsidR="00CC65D1" w:rsidRDefault="00CC65D1">
            <w:pPr>
              <w:widowControl w:val="0"/>
              <w:ind w:left="369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Testing Results and Data</w:t>
            </w:r>
          </w:p>
          <w:p w:rsidR="00CC65D1" w:rsidRDefault="00CC65D1">
            <w:pPr>
              <w:widowControl w:val="0"/>
              <w:ind w:left="369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Observations and Inferences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69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Bottlenecks/issues, if any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69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Details of Major Achievements</w:t>
            </w:r>
          </w:p>
          <w:p w:rsidR="00CC65D1" w:rsidRDefault="00CC65D1">
            <w:pPr>
              <w:widowControl w:val="0"/>
              <w:ind w:left="342" w:hanging="342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Infrastructure /Facilities Established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42" w:hanging="342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Human Resource Generation (Name, Designation, Joining Date &amp; Research Area)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42" w:hanging="342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Technical Publications (National and International Journal, National and International Conferences)</w:t>
            </w:r>
          </w:p>
          <w:p w:rsidR="00CC65D1" w:rsidRDefault="00CC65D1">
            <w:pPr>
              <w:widowControl w:val="0"/>
              <w:contextualSpacing/>
              <w:rPr>
                <w:rFonts w:cs="Times New Roman"/>
              </w:rPr>
            </w:pPr>
          </w:p>
          <w:p w:rsidR="00CC65D1" w:rsidRDefault="00CC65D1">
            <w:pPr>
              <w:widowControl w:val="0"/>
              <w:ind w:left="342"/>
              <w:contextualSpacing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Patents filed (if any) / possibility of filing patents</w:t>
            </w:r>
          </w:p>
          <w:p w:rsidR="00CC65D1" w:rsidRDefault="00CC65D1">
            <w:pPr>
              <w:widowControl w:val="0"/>
              <w:ind w:left="342"/>
              <w:contextualSpacing/>
              <w:rPr>
                <w:rFonts w:cs="Times New Roman"/>
              </w:rPr>
            </w:pPr>
          </w:p>
          <w:p w:rsidR="00CC65D1" w:rsidRDefault="00CC65D1">
            <w:pPr>
              <w:widowControl w:val="0"/>
              <w:contextualSpacing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International and National Workshops, seminars and Symposium</w:t>
            </w:r>
          </w:p>
          <w:p w:rsidR="00CC65D1" w:rsidRDefault="00CC65D1">
            <w:pPr>
              <w:widowControl w:val="0"/>
              <w:ind w:left="342"/>
              <w:contextualSpacing/>
              <w:rPr>
                <w:rFonts w:cs="Times New Roman"/>
              </w:rPr>
            </w:pPr>
          </w:p>
          <w:p w:rsidR="00CC65D1" w:rsidRDefault="00CC65D1">
            <w:pPr>
              <w:widowControl w:val="0"/>
              <w:contextualSpacing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Project Fund Released (Year Wise details)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  <w:tr w:rsidR="00CC65D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CC65D1">
            <w:pPr>
              <w:widowControl w:val="0"/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D1" w:rsidRDefault="00D952FD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Expenditure (Year Wise details)</w:t>
            </w: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  <w:p w:rsidR="00CC65D1" w:rsidRDefault="00CC65D1">
            <w:pPr>
              <w:widowControl w:val="0"/>
              <w:rPr>
                <w:rFonts w:cs="Times New Roman"/>
              </w:rPr>
            </w:pPr>
          </w:p>
        </w:tc>
      </w:tr>
    </w:tbl>
    <w:p w:rsidR="00CC65D1" w:rsidRDefault="00CC65D1">
      <w:pPr>
        <w:tabs>
          <w:tab w:val="left" w:pos="540"/>
        </w:tabs>
        <w:spacing w:before="120"/>
        <w:rPr>
          <w:rFonts w:cs="Times New Roman"/>
        </w:rPr>
      </w:pPr>
    </w:p>
    <w:p w:rsidR="00CC65D1" w:rsidRDefault="00CC65D1">
      <w:pPr>
        <w:jc w:val="center"/>
        <w:rPr>
          <w:rFonts w:cs="Times New Roman"/>
        </w:rPr>
      </w:pPr>
    </w:p>
    <w:p w:rsidR="00CC65D1" w:rsidRDefault="00CC65D1">
      <w:pPr>
        <w:jc w:val="center"/>
        <w:rPr>
          <w:rFonts w:cs="Times New Roman"/>
        </w:rPr>
      </w:pPr>
    </w:p>
    <w:p w:rsidR="00CC65D1" w:rsidRDefault="00D952FD">
      <w:pPr>
        <w:rPr>
          <w:rFonts w:cs="Times New Roman"/>
          <w:b/>
        </w:rPr>
      </w:pPr>
      <w:r>
        <w:rPr>
          <w:rFonts w:cs="Times New Roman"/>
          <w:b/>
        </w:rPr>
        <w:t>(Signature of PI)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(Signature of Director DIA-</w:t>
      </w:r>
      <w:proofErr w:type="spellStart"/>
      <w:r>
        <w:rPr>
          <w:rFonts w:cs="Times New Roman"/>
          <w:b/>
        </w:rPr>
        <w:t>CoE</w:t>
      </w:r>
      <w:proofErr w:type="spellEnd"/>
      <w:r>
        <w:rPr>
          <w:rFonts w:cs="Times New Roman"/>
          <w:b/>
        </w:rPr>
        <w:t>)</w:t>
      </w:r>
    </w:p>
    <w:p w:rsidR="00CC65D1" w:rsidRDefault="00CC65D1">
      <w:pPr>
        <w:spacing w:before="120"/>
        <w:rPr>
          <w:i/>
        </w:rPr>
      </w:pPr>
    </w:p>
    <w:p w:rsidR="00CC65D1" w:rsidRDefault="00D952FD">
      <w:pPr>
        <w:spacing w:before="120"/>
        <w:rPr>
          <w:b/>
          <w:i/>
        </w:rPr>
      </w:pPr>
      <w:r>
        <w:rPr>
          <w:i/>
        </w:rPr>
        <w:t>*Quarterly / half yearly project progress reports may be prepared based on the above format as applicable.</w:t>
      </w:r>
    </w:p>
    <w:sectPr w:rsidR="00CC65D1" w:rsidSect="00D952FD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0B9"/>
    <w:multiLevelType w:val="multilevel"/>
    <w:tmpl w:val="2CDA0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C32843"/>
    <w:multiLevelType w:val="multilevel"/>
    <w:tmpl w:val="97340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014E62"/>
    <w:multiLevelType w:val="multilevel"/>
    <w:tmpl w:val="AEB02A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/>
  <w:rsids>
    <w:rsidRoot w:val="00CC65D1"/>
    <w:rsid w:val="0002735A"/>
    <w:rsid w:val="00412740"/>
    <w:rsid w:val="00CC65D1"/>
    <w:rsid w:val="00D9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CC65D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CC65D1"/>
    <w:pPr>
      <w:spacing w:after="140" w:line="276" w:lineRule="auto"/>
    </w:pPr>
  </w:style>
  <w:style w:type="paragraph" w:styleId="List">
    <w:name w:val="List"/>
    <w:basedOn w:val="BodyText"/>
    <w:rsid w:val="00CC65D1"/>
  </w:style>
  <w:style w:type="paragraph" w:styleId="Caption">
    <w:name w:val="caption"/>
    <w:basedOn w:val="Normal"/>
    <w:qFormat/>
    <w:rsid w:val="00CC65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C65D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Administrator</cp:lastModifiedBy>
  <cp:revision>3</cp:revision>
  <dcterms:created xsi:type="dcterms:W3CDTF">2022-11-28T09:49:00Z</dcterms:created>
  <dcterms:modified xsi:type="dcterms:W3CDTF">2024-04-12T05:45:00Z</dcterms:modified>
  <dc:language>en-IN</dc:language>
</cp:coreProperties>
</file>